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5A" w:rsidRPr="00CF7C5A" w:rsidRDefault="00CF7C5A" w:rsidP="00696375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r-HR"/>
        </w:rPr>
      </w:pPr>
      <w:r w:rsidRPr="00CF7C5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r-HR"/>
        </w:rPr>
        <w:t>Izjava o pristupačnosti</w:t>
      </w:r>
    </w:p>
    <w:p w:rsidR="00CF7C5A" w:rsidRPr="00696375" w:rsidRDefault="00CF7C5A" w:rsidP="006963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3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Općenito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Dom za odgoj djece i mladeži Osijek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nastoji svoje mrežne stranice učiniti pristupačnima u skladu sa </w:t>
      </w:r>
      <w:hyperlink r:id="rId6" w:tgtFrame="_self" w:history="1">
        <w:r w:rsidRPr="006963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Zakonom o pristupačnosti mrežnih stranica i programskih rješenja za pokretne uređaje tijela javnog sektora Republike Hrvatske</w:t>
        </w:r>
      </w:hyperlink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 („Narodne novine“, broj 17/19; dalje u tekstu: Zakon) kojim se prenosi </w:t>
      </w:r>
      <w:hyperlink r:id="rId7" w:tgtFrame="_self" w:history="1">
        <w:r w:rsidRPr="006963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Direktiva (EU) 2016/2102 Europskog parlamenta i Vijeća od 26. listopada 2016. o pristupačnosti internetskih stranica i mobilnih aplikacija tijela javnog sektora</w:t>
        </w:r>
      </w:hyperlink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 (SL L 327, 2.12.2016.).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Ova Izjava o pristupačnosti primjenjuje se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internetsku stranicu </w:t>
      </w:r>
      <w:hyperlink r:id="rId8" w:history="1">
        <w:r w:rsidRPr="0069637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http://domzaodgoj-osijek.hr/</w:t>
        </w:r>
      </w:hyperlink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F7C5A" w:rsidRPr="00696375" w:rsidRDefault="00CF7C5A" w:rsidP="00696375">
      <w:pPr>
        <w:pStyle w:val="NormalWeb"/>
        <w:shd w:val="clear" w:color="auto" w:fill="FFFFFF"/>
        <w:spacing w:before="0" w:beforeAutospacing="0" w:after="150" w:afterAutospacing="0" w:line="360" w:lineRule="auto"/>
        <w:textAlignment w:val="baseline"/>
      </w:pPr>
      <w:r w:rsidRPr="00CF7C5A">
        <w:br/>
      </w:r>
      <w:r w:rsidRPr="00696375">
        <w:rPr>
          <w:b/>
          <w:bCs/>
        </w:rPr>
        <w:t>Stupanj usklađenosti </w:t>
      </w:r>
      <w:r w:rsidRPr="00CF7C5A">
        <w:br/>
        <w:t>Mrežna lokacija </w:t>
      </w:r>
      <w:hyperlink r:id="rId9" w:history="1">
        <w:r w:rsidRPr="00696375">
          <w:rPr>
            <w:rStyle w:val="Hyperlink"/>
            <w:color w:val="auto"/>
          </w:rPr>
          <w:t>http://domzaodgoj-osijek.hr/</w:t>
        </w:r>
      </w:hyperlink>
      <w:r w:rsidRPr="00696375">
        <w:t xml:space="preserve"> </w:t>
      </w:r>
      <w:r w:rsidRPr="00CF7C5A">
        <w:t>djelomično je usklađena s</w:t>
      </w:r>
      <w:r w:rsidRPr="00696375">
        <w:t xml:space="preserve"> gore navedenim regulativama </w:t>
      </w:r>
      <w:r w:rsidRPr="00CF7C5A">
        <w:t>zbog neusklađenosti koje su navedene u nastavku.</w:t>
      </w:r>
      <w:r w:rsidRPr="00CF7C5A">
        <w:br/>
      </w:r>
      <w:r w:rsidRPr="00CF7C5A">
        <w:br/>
      </w:r>
      <w:r w:rsidRPr="00696375">
        <w:rPr>
          <w:b/>
          <w:bCs/>
        </w:rPr>
        <w:t>Nepristupačan sadržaj</w:t>
      </w:r>
      <w:r w:rsidRPr="00CF7C5A">
        <w:br/>
      </w:r>
      <w:r w:rsidRPr="00696375">
        <w:t>Sadržaj naveden u nastavku je nepristupačan iz razloga: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Ne postoji opcija uključivanja fonta za osobe s disleksijom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elementi nemaju dovoljno dobar kontrast s pozadinom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nije u potpunosti poravnan po lijevoj margini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pojedine .pdf datoteke sadržane u objavama nisu</w:t>
      </w:r>
      <w:r w:rsid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cijelosti nastale izvozom iz 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izvo</w:t>
      </w:r>
      <w:r w:rsid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rišne 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datoteke iz alata Microsoft Office Word uz odabir opcija za</w:t>
      </w:r>
      <w:r w:rsid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pristupačnost, već skeniranjem 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tiskanih dokumenata, odnosno nisu pristupačne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nisu prikladn</w:t>
      </w:r>
      <w:r w:rsid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pripremljene za čitače 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ekrana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dio slika i datoteka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prikladan tekstualni opis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pojedine vrste datoteka (.doc, 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.xls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, .pdf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) dostupne su isključivo kao datoteke za preuzimanje</w:t>
      </w:r>
    </w:p>
    <w:p w:rsidR="00CF7C5A" w:rsidRPr="00CF7C5A" w:rsidRDefault="00CF7C5A" w:rsidP="00696375">
      <w:pPr>
        <w:numPr>
          <w:ilvl w:val="0"/>
          <w:numId w:val="2"/>
        </w:numPr>
        <w:spacing w:after="0" w:line="360" w:lineRule="auto"/>
        <w:ind w:left="33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nije moguće u potpunosti kretanje kroz sadržaj stranice tipkovnicom</w:t>
      </w:r>
    </w:p>
    <w:p w:rsidR="00CF7C5A" w:rsidRPr="00CF7C5A" w:rsidRDefault="00CF7C5A" w:rsidP="00696375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Dom za odgoj djece i mladeži Osijek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na uklanjanju uočenih neusklađenosti s ciljem usklađivanja sa Zakonom o pristupačnosti.</w:t>
      </w:r>
      <w:bookmarkStart w:id="0" w:name="_GoBack"/>
      <w:bookmarkEnd w:id="0"/>
    </w:p>
    <w:p w:rsidR="00696375" w:rsidRDefault="00CF7C5A" w:rsidP="006963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3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Priprema ove izjave o pristupačnosti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Ova je izjava sastavljena 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2020. godine. 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usklađenosti sa zahtjevima pristupa</w:t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čnosti rezultat je samoprocjene. </w:t>
      </w:r>
    </w:p>
    <w:p w:rsidR="00696375" w:rsidRDefault="00CF7C5A" w:rsidP="006963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963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Povratne informacije i podaci za kontakt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Podnošenjem zahtjeva Domu za odgoj djece i mladeži Osijek možete dobiti povratne informacije i/ili prijaviti uočene nepravilnosti u smislu Zakona o pristupačnosti mrežnih stranica i programskih rješenja za pokretne uređaje tijela javnog sektora (NN 17/19) i Direktive (EU) 2016/2012 Europskog parlamenta i Vijeća. </w:t>
      </w:r>
    </w:p>
    <w:p w:rsidR="00696375" w:rsidRDefault="00CF7C5A" w:rsidP="006963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možete podnijeti službeniku za informiranje </w:t>
      </w:r>
      <w:r w:rsidRPr="0069637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Moniki Antunović</w:t>
      </w:r>
      <w:r w:rsidR="00696375" w:rsidRPr="0069637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, dipl.soc.radnici</w:t>
      </w:r>
      <w:r w:rsid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96375" w:rsidRPr="00696375" w:rsidRDefault="00696375" w:rsidP="006963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CF7C5A" w:rsidRPr="006963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elefonom na broj </w:t>
      </w:r>
      <w:r w:rsidRPr="00696375">
        <w:rPr>
          <w:rFonts w:ascii="Times New Roman" w:hAnsi="Times New Roman" w:cs="Times New Roman"/>
          <w:sz w:val="24"/>
          <w:szCs w:val="24"/>
        </w:rPr>
        <w:t>031 291-573</w:t>
      </w:r>
    </w:p>
    <w:p w:rsidR="00696375" w:rsidRPr="00696375" w:rsidRDefault="00696375" w:rsidP="006963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6375">
        <w:rPr>
          <w:rFonts w:ascii="Times New Roman" w:hAnsi="Times New Roman" w:cs="Times New Roman"/>
          <w:sz w:val="24"/>
          <w:szCs w:val="24"/>
        </w:rPr>
        <w:t xml:space="preserve">Fax-om na broj </w:t>
      </w:r>
      <w:r w:rsidRPr="00696375">
        <w:rPr>
          <w:rFonts w:ascii="Times New Roman" w:hAnsi="Times New Roman" w:cs="Times New Roman"/>
          <w:sz w:val="24"/>
          <w:szCs w:val="24"/>
        </w:rPr>
        <w:t>031 273-432</w:t>
      </w:r>
    </w:p>
    <w:p w:rsidR="00696375" w:rsidRPr="00696375" w:rsidRDefault="00696375" w:rsidP="006963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6375">
        <w:rPr>
          <w:rFonts w:ascii="Times New Roman" w:hAnsi="Times New Roman" w:cs="Times New Roman"/>
          <w:sz w:val="24"/>
          <w:szCs w:val="24"/>
        </w:rPr>
        <w:t xml:space="preserve">Elektroničkom poštom službeniku za informiranje </w:t>
      </w:r>
      <w:r w:rsidRPr="00696375">
        <w:rPr>
          <w:rFonts w:ascii="Times New Roman" w:hAnsi="Times New Roman" w:cs="Times New Roman"/>
          <w:sz w:val="24"/>
          <w:szCs w:val="24"/>
        </w:rPr>
        <w:t>dom-mladezi-uprava@os.t-com.hr</w:t>
      </w:r>
    </w:p>
    <w:p w:rsidR="00696375" w:rsidRPr="00696375" w:rsidRDefault="00696375" w:rsidP="006963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6375">
        <w:rPr>
          <w:rFonts w:ascii="Times New Roman" w:hAnsi="Times New Roman" w:cs="Times New Roman"/>
          <w:sz w:val="24"/>
          <w:szCs w:val="24"/>
        </w:rPr>
        <w:t>Poštom na adresu: Dom za odgoj djece i mladeži Osijek, Vinkovačka 61, 31000 Osijek</w:t>
      </w:r>
    </w:p>
    <w:p w:rsidR="00B15BA8" w:rsidRPr="00696375" w:rsidRDefault="00CF7C5A" w:rsidP="0069637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963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praćenja provedbe propisa</w:t>
      </w:r>
      <w:r w:rsidRPr="00CF7C5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696375" w:rsidRPr="00696375">
        <w:rPr>
          <w:rFonts w:ascii="Times New Roman" w:hAnsi="Times New Roman" w:cs="Times New Roman"/>
          <w:sz w:val="24"/>
          <w:szCs w:val="24"/>
        </w:rPr>
        <w:t>Nadzor nad provedbom Zakona o pristupačnosti mrežnih stranica i programskih rješenja za pokretne uređaje tijela javnog sektora (NN 17/19) obavlja Povjerenik za informiranje Republike Hrvatske.</w:t>
      </w:r>
    </w:p>
    <w:p w:rsidR="00696375" w:rsidRPr="00696375" w:rsidRDefault="00696375" w:rsidP="00696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375">
        <w:rPr>
          <w:rFonts w:ascii="Times New Roman" w:hAnsi="Times New Roman" w:cs="Times New Roman"/>
          <w:sz w:val="24"/>
          <w:szCs w:val="24"/>
        </w:rPr>
        <w:t>Inspekcijski nadzor nad provedbom Zakona o pristupačnosti mrežnih stranica i programskih rješenja za pokretne uređaje tijela javnog sektora (NN 17/19) obavljaju inspektori i drugi ovlašteni službenici Ureda povjerenika.</w:t>
      </w:r>
    </w:p>
    <w:sectPr w:rsidR="00696375" w:rsidRPr="0069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436"/>
    <w:multiLevelType w:val="multilevel"/>
    <w:tmpl w:val="12B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90109"/>
    <w:multiLevelType w:val="multilevel"/>
    <w:tmpl w:val="BCC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EC"/>
    <w:rsid w:val="00696375"/>
    <w:rsid w:val="00AB27EC"/>
    <w:rsid w:val="00B15BA8"/>
    <w:rsid w:val="00C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7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5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CF7C5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7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7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5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CF7C5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7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zaodgoj-osijek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HR/AUTO/?uri=OJ:L:2016:327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edisnjikatalogrh.gov.hr/cadial/searchdoc.php?action=search&amp;lang=hr&amp;query=pristupa%C4%8Dnost&amp;searchText=on&amp;searchTitle=on&amp;resultdetails=basic&amp;bid=%2bELrvTWXEzq35H83vcz6kg%3d%3d&amp;annotate=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mzaodgoj-osije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2021-12-29T08:44:00Z</dcterms:created>
  <dcterms:modified xsi:type="dcterms:W3CDTF">2021-12-29T09:03:00Z</dcterms:modified>
</cp:coreProperties>
</file>